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2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 w:bidi="ar-SA"/>
        </w:rPr>
        <w:t>附件1：</w:t>
      </w:r>
    </w:p>
    <w:p w14:paraId="23F8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</w:pPr>
    </w:p>
    <w:p w14:paraId="4766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p w14:paraId="56025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报价单位：</w:t>
      </w:r>
    </w:p>
    <w:p w14:paraId="285CE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</w:p>
    <w:p w14:paraId="1FFA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    话：</w:t>
      </w:r>
    </w:p>
    <w:p w14:paraId="7E736B0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报价表</w:t>
      </w:r>
    </w:p>
    <w:tbl>
      <w:tblPr>
        <w:tblStyle w:val="1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3259"/>
        <w:gridCol w:w="1693"/>
        <w:gridCol w:w="1582"/>
        <w:gridCol w:w="1492"/>
      </w:tblGrid>
      <w:tr w14:paraId="795C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54C6A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13" w:type="pct"/>
            <w:vAlign w:val="center"/>
          </w:tcPr>
          <w:p w14:paraId="13A4C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报价产品</w:t>
            </w:r>
          </w:p>
        </w:tc>
        <w:tc>
          <w:tcPr>
            <w:tcW w:w="994" w:type="pct"/>
            <w:vAlign w:val="center"/>
          </w:tcPr>
          <w:p w14:paraId="1D11B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服务质量</w:t>
            </w:r>
          </w:p>
        </w:tc>
        <w:tc>
          <w:tcPr>
            <w:tcW w:w="929" w:type="pct"/>
            <w:vAlign w:val="center"/>
          </w:tcPr>
          <w:p w14:paraId="218C2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报价金额</w:t>
            </w:r>
          </w:p>
          <w:p w14:paraId="599DB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（元/吨）</w:t>
            </w:r>
          </w:p>
        </w:tc>
        <w:tc>
          <w:tcPr>
            <w:tcW w:w="872" w:type="pct"/>
            <w:vAlign w:val="center"/>
          </w:tcPr>
          <w:p w14:paraId="1A954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FD4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251E5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13" w:type="pct"/>
            <w:vAlign w:val="center"/>
          </w:tcPr>
          <w:p w14:paraId="2AB5B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生活饮用水聚合氯化铝药剂</w:t>
            </w:r>
          </w:p>
        </w:tc>
        <w:tc>
          <w:tcPr>
            <w:tcW w:w="994" w:type="pct"/>
            <w:vAlign w:val="center"/>
          </w:tcPr>
          <w:p w14:paraId="2978A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符合国家及行业现行质量验收规范</w:t>
            </w:r>
          </w:p>
        </w:tc>
        <w:tc>
          <w:tcPr>
            <w:tcW w:w="929" w:type="pct"/>
            <w:vAlign w:val="center"/>
          </w:tcPr>
          <w:p w14:paraId="70FA5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 w14:paraId="2563C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F6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66010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报价备注：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1. 以上报价为全费用包干单价，包含材料费、加工费、包装费、运输费、税费、落地交货、售后服务等所有相关费用；</w:t>
            </w:r>
          </w:p>
          <w:p w14:paraId="51A91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所供产品需符合生活饮用水卫生安全相关标准，满足采购人制水生产使用需求。</w:t>
            </w:r>
            <w:bookmarkStart w:id="0" w:name="_GoBack"/>
            <w:bookmarkEnd w:id="0"/>
          </w:p>
        </w:tc>
      </w:tr>
    </w:tbl>
    <w:p w14:paraId="13489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报价单位（盖章）：</w:t>
      </w:r>
    </w:p>
    <w:p w14:paraId="24C77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</w:t>
      </w:r>
    </w:p>
    <w:p w14:paraId="0FBC3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 w:bidi="ar-SA"/>
        </w:rPr>
        <w:t>附件2：</w:t>
      </w:r>
    </w:p>
    <w:p w14:paraId="35EA1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cs="仿宋"/>
          <w:bCs/>
          <w:w w:val="95"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 w:bidi="ar-SA"/>
        </w:rPr>
        <w:t>生活饮用水聚合氯化铝药剂技术参数</w:t>
      </w:r>
    </w:p>
    <w:tbl>
      <w:tblPr>
        <w:tblStyle w:val="22"/>
        <w:tblW w:w="78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2"/>
        <w:gridCol w:w="3678"/>
      </w:tblGrid>
      <w:tr w14:paraId="0BA5B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182" w:type="dxa"/>
            <w:vMerge w:val="restart"/>
            <w:tcBorders>
              <w:bottom w:val="nil"/>
            </w:tcBorders>
            <w:vAlign w:val="center"/>
          </w:tcPr>
          <w:p w14:paraId="55B41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4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en-US" w:bidi="ar-SA"/>
              </w:rPr>
              <w:t>指标名称</w:t>
            </w:r>
          </w:p>
        </w:tc>
        <w:tc>
          <w:tcPr>
            <w:tcW w:w="3678" w:type="dxa"/>
            <w:vAlign w:val="center"/>
          </w:tcPr>
          <w:p w14:paraId="016D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指标</w:t>
            </w:r>
          </w:p>
        </w:tc>
      </w:tr>
      <w:tr w14:paraId="7A2E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82" w:type="dxa"/>
            <w:vMerge w:val="continue"/>
            <w:tcBorders>
              <w:top w:val="nil"/>
            </w:tcBorders>
            <w:vAlign w:val="center"/>
          </w:tcPr>
          <w:p w14:paraId="6AA2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678" w:type="dxa"/>
            <w:vAlign w:val="center"/>
          </w:tcPr>
          <w:p w14:paraId="6028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en-US" w:bidi="ar-SA"/>
              </w:rPr>
              <w:t>固体</w:t>
            </w:r>
          </w:p>
        </w:tc>
      </w:tr>
      <w:tr w14:paraId="04FD0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182" w:type="dxa"/>
            <w:vAlign w:val="center"/>
          </w:tcPr>
          <w:p w14:paraId="2FBD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exact"/>
              <w:ind w:left="12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en-US" w:bidi="ar-SA"/>
              </w:rPr>
              <w:t>氧化铝(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AL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en-US" w:bidi="ar-SA"/>
              </w:rPr>
              <w:t>)的质量分数/%</w:t>
            </w:r>
          </w:p>
        </w:tc>
        <w:tc>
          <w:tcPr>
            <w:tcW w:w="3678" w:type="dxa"/>
            <w:vAlign w:val="center"/>
          </w:tcPr>
          <w:p w14:paraId="3F79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en-US" w:bidi="ar-SA"/>
              </w:rPr>
              <w:t>≥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29.0</w:t>
            </w:r>
          </w:p>
        </w:tc>
      </w:tr>
      <w:tr w14:paraId="71B19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182" w:type="dxa"/>
            <w:vAlign w:val="center"/>
          </w:tcPr>
          <w:p w14:paraId="1B9C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ind w:left="12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盐基度/%</w:t>
            </w:r>
          </w:p>
        </w:tc>
        <w:tc>
          <w:tcPr>
            <w:tcW w:w="3678" w:type="dxa"/>
            <w:vAlign w:val="center"/>
          </w:tcPr>
          <w:p w14:paraId="6F8C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.0-90.0</w:t>
            </w:r>
          </w:p>
        </w:tc>
      </w:tr>
      <w:tr w14:paraId="0AF1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182" w:type="dxa"/>
            <w:vAlign w:val="center"/>
          </w:tcPr>
          <w:p w14:paraId="6FAD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240" w:lineRule="exact"/>
              <w:ind w:left="12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21"/>
                <w:szCs w:val="21"/>
                <w:highlight w:val="none"/>
                <w:lang w:val="en-US" w:eastAsia="en-US" w:bidi="ar-SA"/>
              </w:rPr>
              <w:t>密度(20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1"/>
                <w:szCs w:val="21"/>
                <w:highlight w:val="none"/>
                <w:lang w:val="en-US" w:eastAsia="zh-CN" w:bidi="ar-SA"/>
              </w:rPr>
              <w:t>℃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1"/>
                <w:szCs w:val="21"/>
                <w:highlight w:val="none"/>
                <w:lang w:val="en-US" w:eastAsia="en-US" w:bidi="ar-SA"/>
              </w:rPr>
              <w:t>)/(g/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en-US" w:bidi="ar-SA"/>
              </w:rPr>
              <w:t>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1"/>
                <w:szCs w:val="21"/>
                <w:highlight w:val="none"/>
                <w:lang w:val="en-US" w:eastAsia="en-US" w:bidi="ar-SA"/>
              </w:rPr>
              <w:t>)</w:t>
            </w:r>
          </w:p>
        </w:tc>
        <w:tc>
          <w:tcPr>
            <w:tcW w:w="3678" w:type="dxa"/>
            <w:vAlign w:val="center"/>
          </w:tcPr>
          <w:p w14:paraId="1B59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highlight w:val="none"/>
                <w:lang w:val="en-US" w:eastAsia="zh-CN"/>
              </w:rPr>
              <w:t>/</w:t>
            </w:r>
          </w:p>
        </w:tc>
      </w:tr>
      <w:tr w14:paraId="3C989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182" w:type="dxa"/>
            <w:vAlign w:val="center"/>
          </w:tcPr>
          <w:p w14:paraId="1B7B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12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不溶物的质量分数/%</w:t>
            </w:r>
            <w:r>
              <w:rPr>
                <w:rFonts w:hint="eastAsia" w:ascii="宋体" w:hAnsi="宋体" w:eastAsia="宋体" w:cs="宋体"/>
                <w:spacing w:val="13"/>
                <w:kern w:val="2"/>
                <w:sz w:val="21"/>
                <w:szCs w:val="21"/>
                <w:lang w:val="en-US" w:eastAsia="en-US" w:bidi="ar-SA"/>
              </w:rPr>
              <w:t xml:space="preserve">     </w:t>
            </w:r>
          </w:p>
        </w:tc>
        <w:tc>
          <w:tcPr>
            <w:tcW w:w="3678" w:type="dxa"/>
            <w:vAlign w:val="center"/>
          </w:tcPr>
          <w:p w14:paraId="5F07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-2"/>
                <w:sz w:val="21"/>
                <w:szCs w:val="21"/>
                <w:lang w:val="en-US" w:eastAsia="en-US" w:bidi="ar-SA"/>
              </w:rPr>
              <w:t>≤</w:t>
            </w:r>
            <w:r>
              <w:rPr>
                <w:rFonts w:hint="eastAsia" w:ascii="宋体" w:hAnsi="宋体" w:eastAsia="宋体" w:cs="宋体"/>
                <w:spacing w:val="-2"/>
                <w:kern w:val="2"/>
                <w:position w:val="-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0.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795D8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182" w:type="dxa"/>
            <w:vAlign w:val="center"/>
          </w:tcPr>
          <w:p w14:paraId="61F87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exact"/>
              <w:ind w:left="12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PH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1"/>
                <w:szCs w:val="21"/>
                <w:lang w:val="en-US" w:eastAsia="en-US" w:bidi="ar-SA"/>
              </w:rPr>
              <w:t>值(10g/L水溶液)</w:t>
            </w:r>
          </w:p>
        </w:tc>
        <w:tc>
          <w:tcPr>
            <w:tcW w:w="3678" w:type="dxa"/>
            <w:vAlign w:val="center"/>
          </w:tcPr>
          <w:p w14:paraId="2285D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3.5-5.0</w:t>
            </w:r>
          </w:p>
        </w:tc>
      </w:tr>
      <w:tr w14:paraId="1773A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182" w:type="dxa"/>
            <w:vAlign w:val="center"/>
          </w:tcPr>
          <w:p w14:paraId="42204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40" w:lineRule="exact"/>
              <w:ind w:left="12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铁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en-US" w:bidi="ar-SA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Fe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en-US" w:bidi="ar-SA"/>
              </w:rPr>
              <w:t>)的质量分数/%</w:t>
            </w:r>
          </w:p>
        </w:tc>
        <w:tc>
          <w:tcPr>
            <w:tcW w:w="3678" w:type="dxa"/>
            <w:vAlign w:val="center"/>
          </w:tcPr>
          <w:p w14:paraId="537A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240" w:lineRule="exact"/>
              <w:ind w:left="105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-2"/>
                <w:sz w:val="21"/>
                <w:szCs w:val="21"/>
                <w:lang w:val="en-US" w:eastAsia="en-US" w:bidi="ar-SA"/>
              </w:rPr>
              <w:t>≤</w:t>
            </w:r>
            <w:r>
              <w:rPr>
                <w:rFonts w:hint="eastAsia" w:ascii="宋体" w:hAnsi="宋体" w:eastAsia="宋体" w:cs="宋体"/>
                <w:spacing w:val="-2"/>
                <w:kern w:val="2"/>
                <w:position w:val="-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t>0.2</w:t>
            </w:r>
          </w:p>
        </w:tc>
      </w:tr>
      <w:tr w14:paraId="3E55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182" w:type="dxa"/>
            <w:vAlign w:val="center"/>
          </w:tcPr>
          <w:p w14:paraId="7E3E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240" w:lineRule="exact"/>
              <w:ind w:left="12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en-US" w:bidi="ar-SA"/>
              </w:rPr>
              <w:t>砷(As)的质量分数/%</w:t>
            </w:r>
          </w:p>
        </w:tc>
        <w:tc>
          <w:tcPr>
            <w:tcW w:w="3678" w:type="dxa"/>
            <w:vAlign w:val="center"/>
          </w:tcPr>
          <w:p w14:paraId="3A39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-2"/>
                <w:sz w:val="21"/>
                <w:szCs w:val="21"/>
                <w:lang w:val="en-US" w:eastAsia="en-US" w:bidi="ar-SA"/>
              </w:rPr>
              <w:t>≤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0.000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7E53F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4182" w:type="dxa"/>
            <w:vAlign w:val="center"/>
          </w:tcPr>
          <w:p w14:paraId="42CF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exact"/>
              <w:ind w:left="12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en-US" w:bidi="ar-SA"/>
              </w:rPr>
              <w:t>铅(Pb)的质量分数/%</w:t>
            </w:r>
          </w:p>
        </w:tc>
        <w:tc>
          <w:tcPr>
            <w:tcW w:w="3678" w:type="dxa"/>
            <w:vAlign w:val="center"/>
          </w:tcPr>
          <w:p w14:paraId="7F91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240" w:lineRule="exact"/>
              <w:ind w:left="105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-2"/>
                <w:sz w:val="21"/>
                <w:szCs w:val="21"/>
                <w:lang w:val="en-US" w:eastAsia="en-US" w:bidi="ar-SA"/>
              </w:rPr>
              <w:t>≤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0.00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t>05</w:t>
            </w:r>
          </w:p>
        </w:tc>
      </w:tr>
      <w:tr w14:paraId="2C575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82" w:type="dxa"/>
            <w:vAlign w:val="center"/>
          </w:tcPr>
          <w:p w14:paraId="383CB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exact"/>
              <w:ind w:left="12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en-US" w:bidi="ar-SA"/>
              </w:rPr>
              <w:t>镉(Cd)的质量分数/%</w:t>
            </w:r>
          </w:p>
        </w:tc>
        <w:tc>
          <w:tcPr>
            <w:tcW w:w="3678" w:type="dxa"/>
            <w:vAlign w:val="center"/>
          </w:tcPr>
          <w:p w14:paraId="1F48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-2"/>
                <w:sz w:val="21"/>
                <w:szCs w:val="21"/>
                <w:lang w:val="en-US" w:eastAsia="en-US" w:bidi="ar-SA"/>
              </w:rPr>
              <w:t>≤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0.000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1479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4182" w:type="dxa"/>
            <w:vAlign w:val="center"/>
          </w:tcPr>
          <w:p w14:paraId="57DA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240" w:lineRule="exact"/>
              <w:ind w:left="12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en-US" w:bidi="ar-SA"/>
              </w:rPr>
              <w:t>汞(Hg)的质量分数/%</w:t>
            </w:r>
          </w:p>
        </w:tc>
        <w:tc>
          <w:tcPr>
            <w:tcW w:w="3678" w:type="dxa"/>
            <w:vAlign w:val="center"/>
          </w:tcPr>
          <w:p w14:paraId="6FE8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-2"/>
                <w:sz w:val="21"/>
                <w:szCs w:val="21"/>
                <w:lang w:val="en-US" w:eastAsia="en-US" w:bidi="ar-SA"/>
              </w:rPr>
              <w:t>≤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0.00001</w:t>
            </w:r>
          </w:p>
        </w:tc>
      </w:tr>
      <w:tr w14:paraId="1CF32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182" w:type="dxa"/>
            <w:vAlign w:val="center"/>
          </w:tcPr>
          <w:p w14:paraId="2E63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240" w:lineRule="exact"/>
              <w:ind w:left="12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  <w:lang w:val="en-US" w:eastAsia="en-US" w:bidi="ar-SA"/>
              </w:rPr>
              <w:t>铬(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Cr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  <w:lang w:val="en-US" w:eastAsia="en-US" w:bidi="ar-SA"/>
              </w:rPr>
              <w:t>)的质量分数/%</w:t>
            </w:r>
          </w:p>
        </w:tc>
        <w:tc>
          <w:tcPr>
            <w:tcW w:w="3678" w:type="dxa"/>
            <w:vAlign w:val="center"/>
          </w:tcPr>
          <w:p w14:paraId="326F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-2"/>
                <w:sz w:val="21"/>
                <w:szCs w:val="21"/>
                <w:lang w:val="en-US" w:eastAsia="en-US" w:bidi="ar-SA"/>
              </w:rPr>
              <w:t>≤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0.0005</w:t>
            </w:r>
          </w:p>
        </w:tc>
      </w:tr>
      <w:tr w14:paraId="5554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7860" w:type="dxa"/>
            <w:gridSpan w:val="2"/>
            <w:vAlign w:val="center"/>
          </w:tcPr>
          <w:p w14:paraId="57B6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ind w:left="124" w:hanging="9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参数备注：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表中液体产品所列水不溶物、铁、砷、铅、镉、汞、铬的质量分数均按按A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L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2O3 含量为10.0%计算，A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L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O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3含量≥10%时，应按实际含量折算成A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L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2O3为10.0%产品比例，计算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出相应的质量分数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。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br w:type="textWrapping"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本产品还应符合国家相关法律法规及强制性标准要求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en-US" w:bidi="ar-SA"/>
              </w:rPr>
              <w:t>。</w:t>
            </w:r>
          </w:p>
        </w:tc>
      </w:tr>
    </w:tbl>
    <w:p w14:paraId="18C20CA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仿宋" w:hAnsi="仿宋" w:cs="仿宋"/>
          <w:bCs/>
          <w:w w:val="95"/>
          <w:sz w:val="24"/>
          <w:szCs w:val="24"/>
          <w:lang w:val="en-US" w:eastAsia="zh-CN"/>
        </w:rPr>
      </w:pPr>
    </w:p>
    <w:p w14:paraId="13CAAA9C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eastAsia="仿宋_GB2312"/>
          <w:lang w:eastAsia="zh-CN"/>
        </w:rPr>
      </w:pPr>
    </w:p>
    <w:p w14:paraId="103A6EF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4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33E1F249"/>
    <w:multiLevelType w:val="singleLevel"/>
    <w:tmpl w:val="33E1F249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39C92BC1"/>
    <w:multiLevelType w:val="singleLevel"/>
    <w:tmpl w:val="39C92B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643F0"/>
    <w:rsid w:val="02257B6A"/>
    <w:rsid w:val="022658CE"/>
    <w:rsid w:val="02660ABE"/>
    <w:rsid w:val="031C139D"/>
    <w:rsid w:val="03487E43"/>
    <w:rsid w:val="20FA39A6"/>
    <w:rsid w:val="243E3D48"/>
    <w:rsid w:val="2A2266B3"/>
    <w:rsid w:val="2E4643F0"/>
    <w:rsid w:val="316E4441"/>
    <w:rsid w:val="39346CD8"/>
    <w:rsid w:val="3EF36D39"/>
    <w:rsid w:val="4FB01C7F"/>
    <w:rsid w:val="5B304FAA"/>
    <w:rsid w:val="5DA12723"/>
    <w:rsid w:val="62BF7E2A"/>
    <w:rsid w:val="62CD10D6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line="760" w:lineRule="exact"/>
      <w:jc w:val="center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 2"/>
    <w:basedOn w:val="11"/>
    <w:qFormat/>
    <w:uiPriority w:val="0"/>
    <w:pPr>
      <w:ind w:firstLine="420" w:firstLineChars="200"/>
    </w:p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样式12021"/>
    <w:basedOn w:val="2"/>
    <w:next w:val="1"/>
    <w:qFormat/>
    <w:uiPriority w:val="0"/>
    <w:pPr>
      <w:numPr>
        <w:ilvl w:val="0"/>
        <w:numId w:val="4"/>
      </w:numPr>
      <w:tabs>
        <w:tab w:val="center" w:pos="0"/>
        <w:tab w:val="center" w:pos="5133"/>
      </w:tabs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9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20">
    <w:name w:val="标题 3 Char"/>
    <w:link w:val="4"/>
    <w:qFormat/>
    <w:uiPriority w:val="0"/>
    <w:rPr>
      <w:rFonts w:ascii="Times New Roman" w:hAnsi="Times New Roman" w:eastAsia="仿宋_GB2312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方正小标宋简体" w:cstheme="minorBidi"/>
      <w:kern w:val="44"/>
      <w:sz w:val="32"/>
      <w:szCs w:val="22"/>
      <w:lang w:val="en-US" w:eastAsia="zh-CN" w:bidi="ar-SA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2026-06-16T09:17:00Z</dcterms:created>
  <dc:creator>《鑫鑫镶》燕</dc:creator>
  <cp:lastModifiedBy>《鑫鑫镶》燕</cp:lastModifiedBy>
  <dcterms:modified xsi:type="dcterms:W3CDTF">2026-06-16T09:20:21Z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16C741E09638468F8080CA937CB54418_11</vt:lpwstr>
  </property>
  <property fmtid="{D5CDD505-2E9C-101B-9397-08002B2CF9AE}" pid="4" name="KSOTemplateDocerSaveRecord">
    <vt:lpwstr>eyJoZGlkIjoiMjcwYWE1OTBjODc0YmY3ZGU3ZTVlOGYzNDlhMGIzZDEiLCJ1c2VySWQiOiI0NDk5NTA5MTAifQ==</vt:lpwstr>
  </property>
</Properties>
</file>