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贡水壹抹”抹茶品牌店（金源店）合作运营</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6-034</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招募人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宣恩茗智未来农业科技有限责任公司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合作方</w:t>
            </w:r>
            <w:r>
              <w:rPr>
                <w:rFonts w:hint="eastAsia" w:ascii="宋体" w:hAnsi="宋体" w:eastAsia="宋体" w:cs="宋体"/>
                <w:i w:val="0"/>
                <w:iCs w:val="0"/>
                <w:color w:val="000000"/>
                <w:kern w:val="0"/>
                <w:sz w:val="21"/>
                <w:szCs w:val="21"/>
                <w:u w:val="none"/>
                <w:lang w:val="en-US" w:eastAsia="zh-CN" w:bidi="ar"/>
              </w:rPr>
              <w:t>资格</w:t>
            </w:r>
          </w:p>
          <w:p w14:paraId="263F5F3B">
            <w:pPr>
              <w:keepNext w:val="0"/>
              <w:keepLines w:val="0"/>
              <w:pageBreakBefore w:val="0"/>
              <w:widowControl/>
              <w:suppressLineNumbers w:val="0"/>
              <w:kinsoku/>
              <w:wordWrap/>
              <w:overflowPunct/>
              <w:topLinePunct w:val="0"/>
              <w:autoSpaceDE/>
              <w:autoSpaceDN/>
              <w:bidi w:val="0"/>
              <w:adjustRightInd/>
              <w:snapToGrid/>
              <w:spacing w:after="0"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0A4C6">
            <w:pPr>
              <w:keepNext w:val="0"/>
              <w:keepLines w:val="0"/>
              <w:pageBreakBefore w:val="0"/>
              <w:widowControl/>
              <w:suppressLineNumbers w:val="0"/>
              <w:kinsoku/>
              <w:wordWrap/>
              <w:overflowPunct/>
              <w:topLinePunct w:val="0"/>
              <w:autoSpaceDE/>
              <w:autoSpaceDN/>
              <w:bidi w:val="0"/>
              <w:adjustRightInd/>
              <w:snapToGrid/>
              <w:spacing w:after="0" w:line="5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596A0658">
            <w:pPr>
              <w:keepNext w:val="0"/>
              <w:keepLines w:val="0"/>
              <w:pageBreakBefore w:val="0"/>
              <w:widowControl/>
              <w:suppressLineNumbers w:val="0"/>
              <w:kinsoku/>
              <w:wordWrap/>
              <w:overflowPunct/>
              <w:topLinePunct w:val="0"/>
              <w:autoSpaceDE/>
              <w:autoSpaceDN/>
              <w:bidi w:val="0"/>
              <w:adjustRightInd/>
              <w:snapToGrid/>
              <w:spacing w:after="0" w:line="5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144F77D0">
            <w:pPr>
              <w:keepNext w:val="0"/>
              <w:keepLines w:val="0"/>
              <w:pageBreakBefore w:val="0"/>
              <w:widowControl/>
              <w:suppressLineNumbers w:val="0"/>
              <w:kinsoku/>
              <w:wordWrap/>
              <w:overflowPunct/>
              <w:topLinePunct w:val="0"/>
              <w:autoSpaceDE/>
              <w:autoSpaceDN/>
              <w:bidi w:val="0"/>
              <w:adjustRightInd/>
              <w:snapToGrid/>
              <w:spacing w:after="0" w:line="5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w:t>
            </w:r>
          </w:p>
          <w:p w14:paraId="02C3A992">
            <w:pPr>
              <w:keepNext w:val="0"/>
              <w:keepLines w:val="0"/>
              <w:pageBreakBefore w:val="0"/>
              <w:widowControl/>
              <w:suppressLineNumbers w:val="0"/>
              <w:kinsoku/>
              <w:wordWrap/>
              <w:overflowPunct/>
              <w:topLinePunct w:val="0"/>
              <w:autoSpaceDE/>
              <w:autoSpaceDN/>
              <w:bidi w:val="0"/>
              <w:adjustRightInd/>
              <w:snapToGrid/>
              <w:spacing w:after="0" w:line="5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08C7A27F">
            <w:pPr>
              <w:keepNext w:val="0"/>
              <w:keepLines w:val="0"/>
              <w:pageBreakBefore w:val="0"/>
              <w:widowControl/>
              <w:suppressLineNumbers w:val="0"/>
              <w:kinsoku/>
              <w:wordWrap/>
              <w:overflowPunct/>
              <w:topLinePunct w:val="0"/>
              <w:autoSpaceDE/>
              <w:autoSpaceDN/>
              <w:bidi w:val="0"/>
              <w:adjustRightInd/>
              <w:snapToGrid/>
              <w:spacing w:after="0" w:line="5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5、参加本次招募活动前三年内，在经营活动中无重大违法记录；</w:t>
            </w:r>
          </w:p>
          <w:p w14:paraId="4353BC53">
            <w:pPr>
              <w:keepNext w:val="0"/>
              <w:keepLines w:val="0"/>
              <w:pageBreakBefore w:val="0"/>
              <w:widowControl/>
              <w:suppressLineNumbers w:val="0"/>
              <w:kinsoku/>
              <w:wordWrap/>
              <w:overflowPunct/>
              <w:topLinePunct w:val="0"/>
              <w:autoSpaceDE/>
              <w:autoSpaceDN/>
              <w:bidi w:val="0"/>
              <w:adjustRightInd/>
              <w:snapToGrid/>
              <w:spacing w:after="0" w:line="5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6、未被列入“信用中国”网站(www.creditchina.gov.cn)失信被执行人、重大税收违法失信主体和“中国政府采购”网站（www.ccgp.gov.cn）政府采购严重违法失信行为记录名单。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5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7、单位负责人为同一人或者存在控股、管理、关联关系的不同单位，不得同时参加本项目招募。</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30</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11</w:t>
            </w:r>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招募文件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bookmarkStart w:id="6" w:name="_GoBack"/>
      <w:bookmarkEnd w:id="6"/>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w:t>
      </w:r>
      <w:r>
        <w:rPr>
          <w:rFonts w:hint="eastAsia" w:ascii="宋体" w:hAnsi="宋体"/>
          <w:sz w:val="24"/>
          <w:u w:val="single"/>
          <w:lang w:eastAsia="zh-CN"/>
        </w:rPr>
        <w:t>招募人</w:t>
      </w:r>
      <w:r>
        <w:rPr>
          <w:rFonts w:hint="eastAsia" w:ascii="宋体" w:hAnsi="宋体"/>
          <w:sz w:val="24"/>
          <w:u w:val="single"/>
        </w:rPr>
        <w:t>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95C69F8"/>
    <w:rsid w:val="100D008F"/>
    <w:rsid w:val="11100735"/>
    <w:rsid w:val="1549060A"/>
    <w:rsid w:val="16C13555"/>
    <w:rsid w:val="16E634FA"/>
    <w:rsid w:val="19740ACF"/>
    <w:rsid w:val="1ED56CD7"/>
    <w:rsid w:val="22864E6A"/>
    <w:rsid w:val="248A6D08"/>
    <w:rsid w:val="263C7249"/>
    <w:rsid w:val="27B53610"/>
    <w:rsid w:val="2ADC332D"/>
    <w:rsid w:val="32676B08"/>
    <w:rsid w:val="349D6767"/>
    <w:rsid w:val="3566491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52403E5"/>
    <w:rsid w:val="75BC017C"/>
    <w:rsid w:val="77CF1A83"/>
    <w:rsid w:val="7806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1075</Characters>
  <Lines>0</Lines>
  <Paragraphs>0</Paragraphs>
  <TotalTime>23</TotalTime>
  <ScaleCrop>false</ScaleCrop>
  <LinksUpToDate>false</LinksUpToDate>
  <CharactersWithSpaces>1402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2026-04-29T10:01:30Z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