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购买采购文件登记表</w:t>
      </w: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853"/>
        <w:gridCol w:w="1087"/>
        <w:gridCol w:w="338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79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购买时间（必填）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地址（必填）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联系人（必填）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：湛江市腾商招标代理有限公司</w:t>
      </w:r>
    </w:p>
    <w:p>
      <w:pPr>
        <w:widowControl/>
        <w:tabs>
          <w:tab w:val="left" w:pos="4769"/>
        </w:tabs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阳江办公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广东省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阳江市江城区金山路刀具城A区78号五楼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DRlMmY2YTU2ZDZkNGQ5NzA2MDc2NmM1NWI1NjAifQ=="/>
  </w:docVars>
  <w:rsids>
    <w:rsidRoot w:val="00000000"/>
    <w:rsid w:val="05C312C6"/>
    <w:rsid w:val="28D952F1"/>
    <w:rsid w:val="577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beforeLines="0" w:after="260" w:afterLines="0"/>
      <w:jc w:val="center"/>
      <w:textAlignment w:val="baseline"/>
      <w:outlineLvl w:val="1"/>
    </w:pPr>
    <w:rPr>
      <w:rFonts w:ascii="黑体" w:hAnsi="宋体" w:eastAsia="黑体"/>
      <w:bCs/>
      <w:kern w:val="44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0</Lines>
  <Paragraphs>0</Paragraphs>
  <TotalTime>2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2022-03-21T12:19:00Z</dcterms:created>
  <dc:creator>86137</dc:creator>
  <cp:lastModifiedBy>Ivy</cp:lastModifiedBy>
  <dcterms:modified xsi:type="dcterms:W3CDTF">2024-01-25T12:36:59Z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903A1D28A6A64198AB691FEFC2099BCB_12</vt:lpwstr>
  </property>
</Properties>
</file>