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outlineLvl w:val="0"/>
        <w:rPr>
          <w:rFonts w:hint="eastAsia" w:ascii="宋体" w:hAnsi="宋体" w:eastAsia="宋体" w:cs="宋体"/>
          <w:b/>
          <w:bCs/>
          <w:color w:val="000000"/>
          <w:kern w:val="0"/>
          <w:sz w:val="36"/>
          <w:szCs w:val="36"/>
          <w:lang w:val="en-US" w:eastAsia="zh-CN" w:bidi="ar"/>
        </w:rPr>
      </w:pPr>
      <w:bookmarkStart w:id="0" w:name="_Toc17695"/>
      <w:bookmarkStart w:id="1" w:name="_Toc22362"/>
      <w:r>
        <w:rPr>
          <w:rFonts w:hint="eastAsia" w:ascii="宋体" w:hAnsi="宋体" w:eastAsia="宋体" w:cs="宋体"/>
          <w:b/>
          <w:bCs/>
          <w:color w:val="000000"/>
          <w:kern w:val="0"/>
          <w:sz w:val="36"/>
          <w:szCs w:val="36"/>
          <w:lang w:val="en-US" w:eastAsia="zh-CN" w:bidi="ar"/>
        </w:rPr>
        <w:t>中小企业声明函（工程、服务）</w:t>
      </w:r>
      <w:bookmarkEnd w:id="0"/>
    </w:p>
    <w:p>
      <w:pPr>
        <w:pStyle w:val="7"/>
      </w:pPr>
    </w:p>
    <w:p>
      <w:pPr>
        <w:bidi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lang w:val="en-US" w:eastAsia="zh-CN"/>
        </w:rPr>
        <w:t xml:space="preserve">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lang w:val="en-US" w:eastAsia="zh-CN"/>
        </w:rPr>
        <w:t>况如下：</w:t>
      </w:r>
      <w:bookmarkStart w:id="2" w:name="_GoBack"/>
      <w:bookmarkEnd w:id="2"/>
    </w:p>
    <w:p>
      <w:pPr>
        <w:numPr>
          <w:ilvl w:val="0"/>
          <w:numId w:val="0"/>
        </w:numPr>
        <w:bidi w:val="0"/>
        <w:spacing w:line="360" w:lineRule="auto"/>
        <w:ind w:firstLine="480" w:firstLineChars="200"/>
        <w:rPr>
          <w:rFonts w:hint="eastAsia"/>
          <w:sz w:val="24"/>
          <w:szCs w:val="22"/>
        </w:rPr>
      </w:pPr>
      <w:r>
        <w:rPr>
          <w:rFonts w:hint="eastAsia" w:ascii="宋体" w:hAnsi="宋体" w:eastAsia="宋体" w:cs="宋体"/>
          <w:sz w:val="24"/>
          <w:szCs w:val="28"/>
          <w:lang w:val="en-US" w:eastAsia="zh-CN"/>
        </w:rPr>
        <w:t>1.（标的名称），属于（采购文件中明确的所属行业）；承建（承接）企业为（企业名称），从业人员</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人，营业收入为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万元，资产总额为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 xml:space="preserve">万元，属于（中型企业、小型企业、微型企业）； </w:t>
      </w:r>
    </w:p>
    <w:p>
      <w:pPr>
        <w:bidi w:val="0"/>
        <w:spacing w:line="360" w:lineRule="auto"/>
        <w:ind w:firstLine="480" w:firstLineChars="20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2.（标的名称），属于（采购文件中明确的所属行业）；承建（承接）企业为（企业名称），从业人员</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人，营业 收入为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万元，资产总额为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万元，属于（中型企业、小型企业、微型企业）；……</w:t>
      </w:r>
    </w:p>
    <w:p>
      <w:pPr>
        <w:bidi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lang w:val="en-US" w:eastAsia="zh-CN"/>
        </w:rPr>
        <w:t>以上企业，不属于大企业的分支机构，不存在控股股东为大企业的情形，也不存在与大企业的负责人为同一人的情形。</w:t>
      </w:r>
    </w:p>
    <w:p>
      <w:pPr>
        <w:bidi w:val="0"/>
        <w:spacing w:line="360" w:lineRule="auto"/>
        <w:ind w:firstLine="480" w:firstLineChars="20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 xml:space="preserve">本企业对上述声明内容的真实性负责。如有虚假，将依法承担相应责任。 </w:t>
      </w:r>
    </w:p>
    <w:p>
      <w:pPr>
        <w:bidi w:val="0"/>
        <w:rPr>
          <w:rFonts w:hint="eastAsia" w:ascii="宋体" w:hAnsi="宋体" w:eastAsia="宋体" w:cs="宋体"/>
          <w:sz w:val="24"/>
          <w:szCs w:val="28"/>
          <w:lang w:val="en-US" w:eastAsia="zh-CN"/>
        </w:rPr>
      </w:pPr>
    </w:p>
    <w:p>
      <w:pPr>
        <w:bidi w:val="0"/>
        <w:rPr>
          <w:rFonts w:hint="eastAsia" w:ascii="宋体" w:hAnsi="宋体" w:eastAsia="宋体" w:cs="宋体"/>
          <w:sz w:val="24"/>
          <w:szCs w:val="28"/>
          <w:lang w:val="en-US" w:eastAsia="zh-CN"/>
        </w:rPr>
      </w:pPr>
    </w:p>
    <w:p>
      <w:pPr>
        <w:bidi w:val="0"/>
        <w:rPr>
          <w:rFonts w:hint="eastAsia" w:ascii="宋体" w:hAnsi="宋体" w:eastAsia="宋体" w:cs="宋体"/>
          <w:sz w:val="24"/>
          <w:szCs w:val="28"/>
          <w:u w:val="single"/>
          <w:lang w:val="en-US" w:eastAsia="zh-CN"/>
        </w:rPr>
      </w:pPr>
      <w:r>
        <w:rPr>
          <w:rFonts w:hint="eastAsia" w:ascii="宋体" w:hAnsi="宋体" w:eastAsia="宋体" w:cs="宋体"/>
          <w:sz w:val="24"/>
          <w:szCs w:val="28"/>
          <w:lang w:val="en-US" w:eastAsia="zh-CN"/>
        </w:rPr>
        <w:t>企业名称（盖章）：</w:t>
      </w:r>
    </w:p>
    <w:p>
      <w:pPr>
        <w:pStyle w:val="7"/>
        <w:rPr>
          <w:rFonts w:hint="eastAsia"/>
          <w:lang w:val="en-US" w:eastAsia="zh-CN"/>
        </w:rPr>
      </w:pPr>
    </w:p>
    <w:p>
      <w:pPr>
        <w:bidi w:val="0"/>
        <w:rPr>
          <w:rFonts w:hint="eastAsia" w:ascii="宋体" w:hAnsi="宋体" w:eastAsia="宋体" w:cs="宋体"/>
          <w:sz w:val="24"/>
          <w:szCs w:val="28"/>
          <w:lang w:val="en-US" w:eastAsia="zh-CN"/>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sz w:val="24"/>
          <w:szCs w:val="28"/>
          <w:lang w:val="en-US" w:eastAsia="zh-CN"/>
        </w:rPr>
        <w:t xml:space="preserve">日 </w:t>
      </w:r>
      <w:r>
        <w:rPr>
          <w:rFonts w:hint="eastAsia" w:ascii="宋体" w:hAnsi="宋体" w:cs="宋体"/>
          <w:sz w:val="24"/>
          <w:szCs w:val="28"/>
          <w:lang w:val="en-US" w:eastAsia="zh-CN"/>
        </w:rPr>
        <w:t xml:space="preserve">   </w:t>
      </w:r>
      <w:r>
        <w:rPr>
          <w:rFonts w:hint="eastAsia" w:ascii="宋体" w:hAnsi="宋体" w:eastAsia="宋体" w:cs="宋体"/>
          <w:sz w:val="24"/>
          <w:szCs w:val="28"/>
          <w:lang w:val="en-US" w:eastAsia="zh-CN"/>
        </w:rPr>
        <w:t>期</w:t>
      </w:r>
      <w:r>
        <w:rPr>
          <w:rFonts w:hint="eastAsia" w:ascii="宋体" w:hAnsi="宋体" w:cs="宋体"/>
          <w:sz w:val="24"/>
          <w:szCs w:val="28"/>
          <w:lang w:val="en-US" w:eastAsia="zh-CN"/>
        </w:rPr>
        <w:t>：</w:t>
      </w:r>
    </w:p>
    <w:bookmarkEnd w:id="1"/>
    <w:p>
      <w:pPr>
        <w:jc w:val="center"/>
        <w:outlineLvl w:val="0"/>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联合体协议书</w:t>
      </w:r>
    </w:p>
    <w:p>
      <w:pPr>
        <w:spacing w:line="520" w:lineRule="exact"/>
        <w:ind w:left="1078" w:hanging="947" w:hangingChars="337"/>
        <w:jc w:val="center"/>
        <w:rPr>
          <w:rFonts w:hint="eastAsia" w:ascii="仿宋" w:hAnsi="仿宋" w:eastAsia="仿宋" w:cs="仿宋"/>
          <w:b/>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u w:val="single"/>
        </w:rPr>
        <w:t xml:space="preserve"> </w:t>
      </w:r>
      <w:r>
        <w:rPr>
          <w:rFonts w:hint="eastAsia" w:ascii="仿宋" w:hAnsi="仿宋" w:eastAsia="仿宋" w:cs="仿宋"/>
          <w:b/>
          <w:bCs/>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(所有成员单位名称)自愿组成</w:t>
      </w:r>
      <w:r>
        <w:rPr>
          <w:rFonts w:hint="eastAsia" w:ascii="仿宋" w:hAnsi="仿宋" w:eastAsia="仿宋" w:cs="仿宋"/>
          <w:color w:val="auto"/>
          <w:sz w:val="28"/>
          <w:szCs w:val="28"/>
          <w:u w:val="single"/>
        </w:rPr>
        <w:t xml:space="preserve"> </w:t>
      </w:r>
      <w:r>
        <w:rPr>
          <w:rFonts w:hint="eastAsia" w:ascii="仿宋" w:hAnsi="仿宋" w:eastAsia="仿宋" w:cs="仿宋"/>
          <w:b/>
          <w:bCs/>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（联合体名称）联合体，共同参加</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bCs/>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(项目名称)施工投标。现就联合体投标事宜订立如下协议。</w:t>
      </w:r>
    </w:p>
    <w:p>
      <w:pPr>
        <w:keepNext w:val="0"/>
        <w:keepLines w:val="0"/>
        <w:pageBreakBefore w:val="0"/>
        <w:widowControl w:val="0"/>
        <w:kinsoku/>
        <w:wordWrap/>
        <w:overflowPunct/>
        <w:topLinePunct w:val="0"/>
        <w:autoSpaceDE/>
        <w:autoSpaceDN/>
        <w:bidi w:val="0"/>
        <w:adjustRightInd/>
        <w:snapToGrid/>
        <w:spacing w:line="400" w:lineRule="exact"/>
        <w:ind w:firstLine="495" w:firstLineChars="177"/>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u w:val="single"/>
        </w:rPr>
        <w:t xml:space="preserve"> </w:t>
      </w:r>
      <w:r>
        <w:rPr>
          <w:rFonts w:hint="eastAsia" w:ascii="仿宋" w:hAnsi="仿宋" w:eastAsia="仿宋" w:cs="仿宋"/>
          <w:b/>
          <w:bCs/>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(某成员单位名称)为</w:t>
      </w:r>
      <w:r>
        <w:rPr>
          <w:rFonts w:hint="eastAsia" w:ascii="仿宋" w:hAnsi="仿宋" w:eastAsia="仿宋" w:cs="仿宋"/>
          <w:color w:val="auto"/>
          <w:sz w:val="28"/>
          <w:szCs w:val="28"/>
          <w:u w:val="single"/>
        </w:rPr>
        <w:t xml:space="preserve"> </w:t>
      </w:r>
      <w:r>
        <w:rPr>
          <w:rFonts w:hint="eastAsia" w:ascii="仿宋" w:hAnsi="仿宋" w:eastAsia="仿宋" w:cs="仿宋"/>
          <w:b/>
          <w:bCs/>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（联合体名称）牵头人。</w:t>
      </w:r>
    </w:p>
    <w:p>
      <w:pPr>
        <w:keepNext w:val="0"/>
        <w:keepLines w:val="0"/>
        <w:pageBreakBefore w:val="0"/>
        <w:widowControl w:val="0"/>
        <w:kinsoku/>
        <w:wordWrap/>
        <w:overflowPunct/>
        <w:topLinePunct w:val="0"/>
        <w:autoSpaceDE/>
        <w:autoSpaceDN/>
        <w:bidi w:val="0"/>
        <w:adjustRightInd/>
        <w:snapToGrid/>
        <w:spacing w:line="400" w:lineRule="exact"/>
        <w:ind w:firstLine="495" w:firstLineChars="177"/>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2.联合体各成员授权牵头人代表联合体参加投标活动，签署文件，提交和接收相关的资料、信息及指示，进行合同谈判活动，负责合同实施阶段的组织和协调工作，以及处理与本</w:t>
      </w:r>
      <w:r>
        <w:rPr>
          <w:rFonts w:hint="eastAsia" w:ascii="仿宋" w:hAnsi="仿宋" w:eastAsia="仿宋" w:cs="仿宋"/>
          <w:color w:val="auto"/>
          <w:sz w:val="28"/>
          <w:szCs w:val="28"/>
          <w:lang w:eastAsia="zh-CN"/>
        </w:rPr>
        <w:t>磋商</w:t>
      </w:r>
      <w:r>
        <w:rPr>
          <w:rFonts w:hint="eastAsia" w:ascii="仿宋" w:hAnsi="仿宋" w:eastAsia="仿宋" w:cs="仿宋"/>
          <w:color w:val="auto"/>
          <w:sz w:val="28"/>
          <w:szCs w:val="28"/>
        </w:rPr>
        <w:t xml:space="preserve">项目有关的一切事宜。 </w:t>
      </w:r>
    </w:p>
    <w:p>
      <w:pPr>
        <w:keepNext w:val="0"/>
        <w:keepLines w:val="0"/>
        <w:pageBreakBefore w:val="0"/>
        <w:widowControl w:val="0"/>
        <w:kinsoku/>
        <w:wordWrap/>
        <w:overflowPunct/>
        <w:topLinePunct w:val="0"/>
        <w:autoSpaceDE/>
        <w:autoSpaceDN/>
        <w:bidi w:val="0"/>
        <w:adjustRightInd/>
        <w:snapToGrid/>
        <w:spacing w:line="400" w:lineRule="exact"/>
        <w:ind w:firstLine="495" w:firstLineChars="177"/>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3.联合体牵头人在本项目中签署的一切文件和处理的一切事宜，联合体各成员均予以承认。联合体各成员将严格按照</w:t>
      </w:r>
      <w:r>
        <w:rPr>
          <w:rFonts w:hint="eastAsia" w:ascii="仿宋" w:hAnsi="仿宋" w:eastAsia="仿宋" w:cs="仿宋"/>
          <w:color w:val="auto"/>
          <w:sz w:val="28"/>
          <w:szCs w:val="28"/>
          <w:lang w:eastAsia="zh-CN"/>
        </w:rPr>
        <w:t>磋商</w:t>
      </w:r>
      <w:r>
        <w:rPr>
          <w:rFonts w:hint="eastAsia" w:ascii="仿宋" w:hAnsi="仿宋" w:eastAsia="仿宋" w:cs="仿宋"/>
          <w:color w:val="auto"/>
          <w:sz w:val="28"/>
          <w:szCs w:val="28"/>
        </w:rPr>
        <w:t>文件、投标文件和合同的要求全面履行义务，并向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 xml:space="preserve">承担连带责任。 </w:t>
      </w:r>
    </w:p>
    <w:p>
      <w:pPr>
        <w:keepNext w:val="0"/>
        <w:keepLines w:val="0"/>
        <w:pageBreakBefore w:val="0"/>
        <w:widowControl w:val="0"/>
        <w:kinsoku/>
        <w:wordWrap/>
        <w:overflowPunct/>
        <w:topLinePunct w:val="0"/>
        <w:autoSpaceDE/>
        <w:autoSpaceDN/>
        <w:bidi w:val="0"/>
        <w:adjustRightInd/>
        <w:snapToGrid/>
        <w:spacing w:line="400" w:lineRule="exact"/>
        <w:ind w:firstLine="495" w:firstLineChars="177"/>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4.联合体各成员单位内部的职责分工如下：</w:t>
      </w:r>
      <w:r>
        <w:rPr>
          <w:rFonts w:hint="eastAsia" w:ascii="仿宋" w:hAnsi="仿宋" w:eastAsia="仿宋" w:cs="仿宋"/>
          <w:color w:val="auto"/>
          <w:sz w:val="28"/>
          <w:szCs w:val="28"/>
          <w:u w:val="single"/>
        </w:rPr>
        <w:t xml:space="preserve"> </w:t>
      </w:r>
      <w:r>
        <w:rPr>
          <w:rFonts w:hint="eastAsia" w:ascii="仿宋" w:hAnsi="仿宋" w:eastAsia="仿宋" w:cs="仿宋"/>
          <w:b/>
          <w:bCs/>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承担</w:t>
      </w:r>
      <w:r>
        <w:rPr>
          <w:rFonts w:hint="eastAsia" w:ascii="仿宋" w:hAnsi="仿宋" w:eastAsia="仿宋" w:cs="仿宋"/>
          <w:color w:val="auto"/>
          <w:sz w:val="28"/>
          <w:szCs w:val="28"/>
          <w:u w:val="single"/>
        </w:rPr>
        <w:t xml:space="preserve"> </w:t>
      </w:r>
      <w:r>
        <w:rPr>
          <w:rFonts w:hint="eastAsia" w:ascii="仿宋" w:hAnsi="仿宋" w:eastAsia="仿宋" w:cs="仿宋"/>
          <w:b/>
          <w:bCs/>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专业工程，占总工程量的</w:t>
      </w:r>
      <w:r>
        <w:rPr>
          <w:rFonts w:hint="eastAsia" w:ascii="仿宋" w:hAnsi="仿宋" w:eastAsia="仿宋" w:cs="仿宋"/>
          <w:color w:val="auto"/>
          <w:sz w:val="28"/>
          <w:szCs w:val="28"/>
          <w:u w:val="single"/>
        </w:rPr>
        <w:t xml:space="preserve"> </w:t>
      </w:r>
      <w:r>
        <w:rPr>
          <w:rFonts w:hint="eastAsia" w:ascii="仿宋" w:hAnsi="仿宋" w:eastAsia="仿宋" w:cs="仿宋"/>
          <w:b/>
          <w:bCs/>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b/>
          <w:bCs/>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承担</w:t>
      </w:r>
      <w:r>
        <w:rPr>
          <w:rFonts w:hint="eastAsia" w:ascii="仿宋" w:hAnsi="仿宋" w:eastAsia="仿宋" w:cs="仿宋"/>
          <w:color w:val="auto"/>
          <w:sz w:val="28"/>
          <w:szCs w:val="28"/>
          <w:u w:val="single"/>
        </w:rPr>
        <w:t xml:space="preserve"> </w:t>
      </w:r>
      <w:r>
        <w:rPr>
          <w:rFonts w:hint="eastAsia" w:ascii="仿宋" w:hAnsi="仿宋" w:eastAsia="仿宋" w:cs="仿宋"/>
          <w:b/>
          <w:bCs/>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专业工程，占总工程量的</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u w:val="single"/>
          <w:lang w:val="en-US" w:eastAsia="zh-CN"/>
        </w:rPr>
        <w:t xml:space="preserve">    </w:t>
      </w:r>
      <w:r>
        <w:rPr>
          <w:rFonts w:hint="eastAsia" w:ascii="仿宋" w:hAnsi="仿宋" w:eastAsia="仿宋" w:cs="仿宋"/>
          <w:b/>
          <w:bCs/>
          <w:color w:val="auto"/>
          <w:sz w:val="28"/>
          <w:szCs w:val="28"/>
          <w:u w:val="single"/>
        </w:rPr>
        <w:t xml:space="preserve"> </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495" w:firstLineChars="177"/>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5.投标工作和联合体在中标后工程实施过程中的有关费用按各自承担的工作量分摊。 </w:t>
      </w:r>
    </w:p>
    <w:p>
      <w:pPr>
        <w:keepNext w:val="0"/>
        <w:keepLines w:val="0"/>
        <w:pageBreakBefore w:val="0"/>
        <w:widowControl w:val="0"/>
        <w:kinsoku/>
        <w:wordWrap/>
        <w:overflowPunct/>
        <w:topLinePunct w:val="0"/>
        <w:autoSpaceDE/>
        <w:autoSpaceDN/>
        <w:bidi w:val="0"/>
        <w:adjustRightInd/>
        <w:snapToGrid/>
        <w:spacing w:line="400" w:lineRule="exact"/>
        <w:ind w:firstLine="495" w:firstLineChars="177"/>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6.本协议书自所有成员单位法定代表人签字并加盖单位章之日起生效，合同履行完毕后自动失效。 </w:t>
      </w:r>
    </w:p>
    <w:p>
      <w:pPr>
        <w:keepNext w:val="0"/>
        <w:keepLines w:val="0"/>
        <w:pageBreakBefore w:val="0"/>
        <w:widowControl w:val="0"/>
        <w:kinsoku/>
        <w:wordWrap/>
        <w:overflowPunct/>
        <w:topLinePunct w:val="0"/>
        <w:autoSpaceDE/>
        <w:autoSpaceDN/>
        <w:bidi w:val="0"/>
        <w:adjustRightInd/>
        <w:snapToGrid/>
        <w:spacing w:line="400" w:lineRule="exact"/>
        <w:ind w:firstLine="495" w:firstLineChars="177"/>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7.本协议书一式</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份，联合体成员和</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rPr>
        <w:t>人各执一份。</w:t>
      </w:r>
    </w:p>
    <w:p>
      <w:pPr>
        <w:keepNext w:val="0"/>
        <w:keepLines w:val="0"/>
        <w:pageBreakBefore w:val="0"/>
        <w:widowControl w:val="0"/>
        <w:kinsoku/>
        <w:wordWrap/>
        <w:overflowPunct/>
        <w:topLinePunct w:val="0"/>
        <w:autoSpaceDE/>
        <w:autoSpaceDN/>
        <w:bidi w:val="0"/>
        <w:adjustRightInd/>
        <w:snapToGrid/>
        <w:spacing w:line="400" w:lineRule="exact"/>
        <w:ind w:firstLine="495" w:firstLineChars="177"/>
        <w:textAlignment w:val="auto"/>
        <w:rPr>
          <w:rFonts w:hint="eastAsia" w:ascii="仿宋" w:hAnsi="仿宋" w:eastAsia="仿宋" w:cs="仿宋"/>
          <w:color w:val="auto"/>
          <w:sz w:val="28"/>
          <w:szCs w:val="28"/>
        </w:rPr>
      </w:pPr>
    </w:p>
    <w:p>
      <w:pPr>
        <w:pStyle w:val="2"/>
        <w:rPr>
          <w:rFonts w:hint="eastAsia" w:ascii="仿宋" w:hAnsi="仿宋" w:eastAsia="仿宋" w:cs="仿宋"/>
          <w:color w:val="auto"/>
          <w:sz w:val="28"/>
          <w:szCs w:val="28"/>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2520" w:firstLineChars="9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联合体牵头人名称：</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bCs/>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(盖单位章)</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2520" w:firstLineChars="9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法定代表人：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(签字)</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2520" w:firstLineChars="900"/>
        <w:textAlignment w:val="auto"/>
        <w:rPr>
          <w:rFonts w:hint="eastAsia" w:ascii="仿宋" w:hAnsi="仿宋" w:eastAsia="仿宋" w:cs="仿宋"/>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2520" w:firstLineChars="9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联合体成员名称：</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(盖单位章)</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2520" w:firstLineChars="9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法定代表人：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(签字)</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3194" w:firstLineChars="1141"/>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p>
    <w:p>
      <w:pPr>
        <w:pStyle w:val="6"/>
        <w:ind w:firstLine="4760" w:firstLineChars="1700"/>
        <w:rPr>
          <w:rFonts w:hint="eastAsia" w:ascii="仿宋" w:hAnsi="仿宋" w:eastAsia="仿宋" w:cs="仿宋"/>
        </w:rPr>
      </w:pPr>
      <w:r>
        <w:rPr>
          <w:rFonts w:hint="eastAsia" w:ascii="仿宋" w:hAnsi="仿宋" w:eastAsia="仿宋" w:cs="仿宋"/>
          <w:color w:val="auto"/>
          <w:sz w:val="28"/>
          <w:szCs w:val="28"/>
          <w:u w:val="single"/>
        </w:rPr>
        <w:t xml:space="preserve"> </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b/>
          <w:bCs/>
          <w:color w:val="auto"/>
          <w:sz w:val="28"/>
          <w:szCs w:val="28"/>
          <w:u w:val="single"/>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sectPr>
      <w:pgSz w:w="11906" w:h="16838"/>
      <w:pgMar w:top="1701" w:right="1417" w:bottom="170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000000" w:sz="4" w:space="1"/>
      </w:pBdr>
      <w:tabs>
        <w:tab w:val="clear" w:pos="4153"/>
        <w:tab w:val="clear" w:pos="8306"/>
      </w:tabs>
      <w:ind w:right="-9"/>
      <w:jc w:val="both"/>
    </w:pPr>
    <w:r>
      <w:rPr>
        <w:sz w:val="18"/>
      </w:rP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37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37</w:t>
                    </w:r>
                    <w:r>
                      <w:fldChar w:fldCharType="end"/>
                    </w:r>
                  </w:p>
                </w:txbxContent>
              </v:textbox>
            </v:shape>
          </w:pict>
        </mc:Fallback>
      </mc:AlternateContent>
    </w:r>
    <w:r>
      <w:rPr>
        <w:rFonts w:hint="eastAsia" w:ascii="宋体" w:hAnsi="宋体" w:cs="宋体"/>
        <w:b/>
        <w:bCs/>
      </w:rPr>
      <w:t xml:space="preserve">   </w:t>
    </w:r>
    <w:r>
      <w:rPr>
        <w:rFonts w:ascii="宋体" w:hAnsi="宋体" w:cs="宋体"/>
      </w:rPr>
      <w:t xml:space="preserve">                                                                 </w: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jc w:val="center"/>
                          </w:pPr>
                        </w:p>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7"/>
                      <w:jc w:val="center"/>
                    </w:pPr>
                  </w:p>
                  <w:p>
                    <w:pPr>
                      <w:pStyle w:val="5"/>
                    </w:pP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tabs>
        <w:tab w:val="center" w:pos="4762"/>
        <w:tab w:val="clear" w:pos="4153"/>
        <w:tab w:val="clear" w:pos="8306"/>
      </w:tabs>
      <w:jc w:val="left"/>
    </w:pPr>
    <w:r>
      <mc:AlternateContent>
        <mc:Choice Requires="wps">
          <w:drawing>
            <wp:anchor distT="0" distB="0" distL="114300" distR="114300" simplePos="0" relativeHeight="251661312" behindDoc="0" locked="0" layoutInCell="1" allowOverlap="1">
              <wp:simplePos x="0" y="0"/>
              <wp:positionH relativeFrom="margin">
                <wp:posOffset>2579370</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3.1pt;margin-top:0pt;height:144pt;width:144pt;mso-position-horizontal-relative:margin;mso-wrap-style:none;z-index:251661312;mso-width-relative:page;mso-height-relative:page;" filled="f" stroked="f" coordsize="21600,21600" o:gfxdata="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8RwS9QAAAAIAQAADwAAAAAAAAABACAAAAAiAAAAZHJzL2Rvd25yZXYu&#10;eG1sUEsBAhQAFAAAAAgAh07iQJjHpww4AgAAbwQAAA4AAAAAAAAAAQAgAAAAIwEAAGRycy9lMm9E&#10;b2MueG1sUEsFBgAAAAAGAAYAWQEAAM0FAAAAAA==&#10;">
              <v:fill on="f" focussize="0,0"/>
              <v:stroke on="f" weight="0.5pt"/>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8"/>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ZDExZWQwNmFjMjE1NTU0MjhjMWQ4NmJmOGZmOTUifQ=="/>
  </w:docVars>
  <w:rsids>
    <w:rsidRoot w:val="0E6436AA"/>
    <w:rsid w:val="0E6436AA"/>
    <w:rsid w:val="151F3840"/>
    <w:rsid w:val="182C1E0C"/>
    <w:rsid w:val="28D87268"/>
    <w:rsid w:val="385B3ED3"/>
    <w:rsid w:val="3E1A43FC"/>
    <w:rsid w:val="52773CD0"/>
    <w:rsid w:val="718D4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13"/>
    <w:qFormat/>
    <w:uiPriority w:val="0"/>
    <w:pPr>
      <w:keepNext/>
      <w:keepLines/>
      <w:spacing w:line="576" w:lineRule="auto"/>
      <w:outlineLvl w:val="0"/>
    </w:pPr>
    <w:rPr>
      <w:rFonts w:eastAsia="宋体"/>
      <w:kern w:val="44"/>
      <w:sz w:val="44"/>
      <w:szCs w:val="20"/>
    </w:rPr>
  </w:style>
  <w:style w:type="paragraph" w:styleId="5">
    <w:name w:val="heading 2"/>
    <w:basedOn w:val="1"/>
    <w:next w:val="1"/>
    <w:qFormat/>
    <w:uiPriority w:val="0"/>
    <w:pPr>
      <w:keepNext/>
      <w:keepLines/>
      <w:spacing w:before="260" w:after="260" w:line="415" w:lineRule="auto"/>
      <w:jc w:val="center"/>
      <w:outlineLvl w:val="1"/>
    </w:pPr>
    <w:rPr>
      <w:rFonts w:ascii="Arial" w:hAnsi="Arial" w:eastAsia="楷体_GB2312"/>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6">
    <w:name w:val="Body Text"/>
    <w:basedOn w:val="1"/>
    <w:qFormat/>
    <w:uiPriority w:val="0"/>
    <w:pPr>
      <w:spacing w:after="120"/>
    </w:pPr>
    <w:rPr>
      <w:szCs w:val="24"/>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2">
    <w:name w:val="List Paragraph"/>
    <w:basedOn w:val="1"/>
    <w:qFormat/>
    <w:uiPriority w:val="1"/>
    <w:pPr>
      <w:ind w:left="205" w:right="169" w:firstLine="655"/>
    </w:pPr>
    <w:rPr>
      <w:rFonts w:ascii="仿宋" w:hAnsi="仿宋" w:eastAsia="仿宋" w:cs="仿宋"/>
      <w:u w:val="single" w:color="000000"/>
      <w:lang w:val="zh-CN" w:bidi="zh-CN"/>
    </w:rPr>
  </w:style>
  <w:style w:type="character" w:customStyle="1" w:styleId="13">
    <w:name w:val="标题 1 Char"/>
    <w:link w:val="3"/>
    <w:qFormat/>
    <w:uiPriority w:val="0"/>
    <w:rPr>
      <w:rFonts w:eastAsia="宋体"/>
      <w:kern w:val="44"/>
      <w:sz w:val="4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901</Words>
  <Characters>914</Characters>
  <Lines>0</Lines>
  <Paragraphs>0</Paragraphs>
  <TotalTime>0</TotalTime>
  <ScaleCrop>false</ScaleCrop>
  <LinksUpToDate>false</LinksUpToDate>
  <CharactersWithSpaces>1203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2022-05-31T01:27:00Z</dcterms:created>
  <dc:creator>[勿忘心安]</dc:creator>
  <cp:lastModifiedBy>陈婷</cp:lastModifiedBy>
  <dcterms:modified xsi:type="dcterms:W3CDTF">2023-03-23T03:14:59Z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168B216BE7AC441DA6AE7460B165D53F</vt:lpwstr>
  </property>
</Properties>
</file>